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679E" w14:textId="25765695" w:rsidR="001C7255" w:rsidRDefault="007D2D38" w:rsidP="003952A9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  <w:r w:rsidRPr="003952A9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EC63488" wp14:editId="4FF73FE3">
            <wp:simplePos x="0" y="0"/>
            <wp:positionH relativeFrom="margin">
              <wp:posOffset>5648608</wp:posOffset>
            </wp:positionH>
            <wp:positionV relativeFrom="margin">
              <wp:posOffset>-752789</wp:posOffset>
            </wp:positionV>
            <wp:extent cx="1440180" cy="704850"/>
            <wp:effectExtent l="0" t="0" r="7620" b="0"/>
            <wp:wrapSquare wrapText="bothSides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2A9" w:rsidRPr="003952A9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78E4AE4" wp14:editId="1D3F1B01">
            <wp:simplePos x="0" y="0"/>
            <wp:positionH relativeFrom="margin">
              <wp:align>left</wp:align>
            </wp:positionH>
            <wp:positionV relativeFrom="topMargin">
              <wp:posOffset>112717</wp:posOffset>
            </wp:positionV>
            <wp:extent cx="1257300" cy="61150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55">
        <w:rPr>
          <w:rFonts w:ascii="Baskerville Old Face" w:hAnsi="Baskerville Old Face" w:cstheme="minorHAnsi"/>
          <w:b/>
          <w:bCs/>
          <w:sz w:val="28"/>
          <w:szCs w:val="28"/>
        </w:rPr>
        <w:t>Job Description</w:t>
      </w:r>
    </w:p>
    <w:p w14:paraId="2D7E54CE" w14:textId="77777777" w:rsidR="001C7255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</w:p>
    <w:p w14:paraId="65DEC3DB" w14:textId="1AD6B52B" w:rsidR="00E8678B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hAnsi="Baskerville Old Face" w:cstheme="minorHAnsi"/>
          <w:b/>
          <w:bCs/>
          <w:sz w:val="28"/>
          <w:szCs w:val="28"/>
        </w:rPr>
        <w:t xml:space="preserve">Position Title: </w:t>
      </w:r>
      <w:r w:rsidR="0077479B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9A24A1">
        <w:rPr>
          <w:rFonts w:ascii="Baskerville Old Face" w:hAnsi="Baskerville Old Face" w:cstheme="minorHAnsi"/>
          <w:b/>
          <w:bCs/>
          <w:sz w:val="28"/>
          <w:szCs w:val="28"/>
        </w:rPr>
        <w:t>Finance Committee Chair</w:t>
      </w:r>
      <w:r w:rsidR="00A055E7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A055E7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Effect</w:t>
      </w:r>
      <w:r w:rsidR="0052425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ive: 1/1/2022</w:t>
      </w:r>
    </w:p>
    <w:p w14:paraId="24AE52DC" w14:textId="6A572921" w:rsidR="00524252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Reports to: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Chapter President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Status: Volunteer</w:t>
      </w:r>
    </w:p>
    <w:p w14:paraId="2CD1C9B4" w14:textId="59D2467E" w:rsidR="00524252" w:rsidRPr="003952A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Level: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9A24A1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Board Member, Chapter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975B2A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975B2A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Term: </w:t>
      </w:r>
      <w:r w:rsidR="00975B2A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year</w:t>
      </w:r>
      <w:r w:rsidR="00975B2A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</w:p>
    <w:p w14:paraId="634FB52D" w14:textId="77777777" w:rsidR="006073F5" w:rsidRPr="00937A76" w:rsidRDefault="006073F5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sz w:val="24"/>
          <w:szCs w:val="24"/>
        </w:rPr>
      </w:pPr>
    </w:p>
    <w:p w14:paraId="2E0C9F52" w14:textId="43F497A6" w:rsidR="00E8678B" w:rsidRPr="003952A9" w:rsidRDefault="00524252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b/>
          <w:bCs/>
          <w:sz w:val="24"/>
          <w:szCs w:val="24"/>
        </w:rPr>
      </w:pPr>
      <w:r>
        <w:rPr>
          <w:rFonts w:ascii="Baskerville Old Face" w:eastAsia="Times New Roman" w:hAnsi="Baskerville Old Face" w:cstheme="minorHAnsi"/>
          <w:b/>
          <w:bCs/>
          <w:sz w:val="24"/>
          <w:szCs w:val="24"/>
        </w:rPr>
        <w:t>Position Summary</w:t>
      </w:r>
      <w:r w:rsidR="00E8678B" w:rsidRPr="003952A9">
        <w:rPr>
          <w:rFonts w:ascii="Baskerville Old Face" w:eastAsia="Times New Roman" w:hAnsi="Baskerville Old Face" w:cstheme="minorHAnsi"/>
          <w:b/>
          <w:bCs/>
          <w:sz w:val="24"/>
          <w:szCs w:val="24"/>
        </w:rPr>
        <w:t>:</w:t>
      </w:r>
    </w:p>
    <w:p w14:paraId="2E052523" w14:textId="6D221DD2" w:rsidR="00B71704" w:rsidRDefault="00B71704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B71704">
        <w:rPr>
          <w:rFonts w:ascii="Baskerville Old Face" w:hAnsi="Baskerville Old Face" w:cs="Calibri"/>
          <w:color w:val="000000"/>
          <w:sz w:val="24"/>
          <w:szCs w:val="24"/>
        </w:rPr>
        <w:t xml:space="preserve">Assist the president in overseeing all the activities of the chapter. In the absence of the president, perform all the presidential responsibilities. </w:t>
      </w:r>
    </w:p>
    <w:p w14:paraId="4482B5D3" w14:textId="77777777" w:rsidR="007D2D38" w:rsidRPr="00B71704" w:rsidRDefault="007D2D38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</w:p>
    <w:p w14:paraId="166E8057" w14:textId="77777777" w:rsidR="00B71704" w:rsidRPr="00B71704" w:rsidRDefault="00B71704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B71704">
        <w:rPr>
          <w:rFonts w:ascii="Baskerville Old Face" w:hAnsi="Baskerville Old Face" w:cs="Calibri"/>
          <w:b/>
          <w:bCs/>
          <w:color w:val="000000"/>
          <w:sz w:val="24"/>
          <w:szCs w:val="24"/>
        </w:rPr>
        <w:t xml:space="preserve">Responsible To: </w:t>
      </w:r>
    </w:p>
    <w:p w14:paraId="283E4E2B" w14:textId="0C9B3339" w:rsidR="00B71704" w:rsidRPr="007D2D38" w:rsidRDefault="00B71704" w:rsidP="007D2D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The members of the chapter </w:t>
      </w:r>
    </w:p>
    <w:p w14:paraId="794982D0" w14:textId="4475C7B7" w:rsidR="00B71704" w:rsidRPr="007D2D38" w:rsidRDefault="00B71704" w:rsidP="007D2D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The chapter president </w:t>
      </w:r>
    </w:p>
    <w:p w14:paraId="142C5270" w14:textId="7421E199" w:rsidR="00B71704" w:rsidRPr="007D2D38" w:rsidRDefault="00B71704" w:rsidP="007D2D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The State Council Director </w:t>
      </w:r>
    </w:p>
    <w:p w14:paraId="03634352" w14:textId="77777777" w:rsidR="00B71704" w:rsidRPr="00B71704" w:rsidRDefault="00B71704" w:rsidP="00B717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</w:p>
    <w:p w14:paraId="321BDE15" w14:textId="77777777" w:rsidR="007D2D38" w:rsidRDefault="00B71704" w:rsidP="007D2D3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B71704">
        <w:rPr>
          <w:rFonts w:ascii="Baskerville Old Face" w:hAnsi="Baskerville Old Face" w:cs="Calibri"/>
          <w:b/>
          <w:bCs/>
          <w:color w:val="000000"/>
          <w:sz w:val="24"/>
          <w:szCs w:val="24"/>
        </w:rPr>
        <w:t xml:space="preserve">Position Responsibilities </w:t>
      </w:r>
    </w:p>
    <w:p w14:paraId="767BBBA6" w14:textId="35344A87" w:rsidR="007D2D38" w:rsidRPr="007D2D38" w:rsidRDefault="00B71704" w:rsidP="007D2D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Perform all special projects as assigned by the president. </w:t>
      </w:r>
    </w:p>
    <w:p w14:paraId="07667A44" w14:textId="4A749B6F" w:rsidR="007D2D38" w:rsidRPr="007D2D38" w:rsidRDefault="00B71704" w:rsidP="007D2D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Upon request, assist all officers in performing their responsibilities. </w:t>
      </w:r>
    </w:p>
    <w:p w14:paraId="61B8FB2E" w14:textId="5B3F0F6F" w:rsidR="007D2D38" w:rsidRPr="007D2D38" w:rsidRDefault="00B71704" w:rsidP="007D2D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Serve as the co-chair of the chapter annual conference. In the absence of the Conference Chair, will serve as the chairperson. </w:t>
      </w:r>
    </w:p>
    <w:p w14:paraId="175005B7" w14:textId="31F49AC9" w:rsidR="007D2D38" w:rsidRPr="007D2D38" w:rsidRDefault="00B71704" w:rsidP="007D2D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Participate in the development and implementation of short-term and long-term strategic planning for the chapter. </w:t>
      </w:r>
    </w:p>
    <w:p w14:paraId="22BDF278" w14:textId="2329D7FF" w:rsidR="007D2D38" w:rsidRPr="007D2D38" w:rsidRDefault="00B71704" w:rsidP="007D2D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Represent the chapter in the human resources community. </w:t>
      </w:r>
    </w:p>
    <w:p w14:paraId="74C3F4DE" w14:textId="120346C0" w:rsidR="007D2D38" w:rsidRPr="007D2D38" w:rsidRDefault="00B71704" w:rsidP="007D2D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Recommend community service projects to be supported by the chapter. </w:t>
      </w:r>
    </w:p>
    <w:p w14:paraId="4905FE93" w14:textId="1BC5225C" w:rsidR="007D2D38" w:rsidRPr="007D2D38" w:rsidRDefault="00B71704" w:rsidP="007D2D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>Maintain communication with the state council and SHRM staff as neede</w:t>
      </w:r>
      <w:r w:rsidR="00334F90" w:rsidRPr="007D2D38">
        <w:rPr>
          <w:rFonts w:ascii="Baskerville Old Face" w:hAnsi="Baskerville Old Face" w:cs="Calibri"/>
          <w:color w:val="000000"/>
          <w:sz w:val="24"/>
          <w:szCs w:val="24"/>
        </w:rPr>
        <w:t>d</w:t>
      </w:r>
    </w:p>
    <w:p w14:paraId="0FCC8747" w14:textId="48E30A11" w:rsidR="007D2D38" w:rsidRPr="007D2D38" w:rsidRDefault="00334F90" w:rsidP="007D2D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Participate in the development and implementation of short-term and long-term strategic planning for the chapter. </w:t>
      </w:r>
    </w:p>
    <w:p w14:paraId="564B54C2" w14:textId="22FF8346" w:rsidR="007D2D38" w:rsidRDefault="007D2D38" w:rsidP="00334F9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</w:p>
    <w:p w14:paraId="3F5BE461" w14:textId="43552FCF" w:rsidR="007D2D38" w:rsidRDefault="007D2D38" w:rsidP="00334F9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</w:p>
    <w:p w14:paraId="3617F87C" w14:textId="547429D2" w:rsidR="007D2D38" w:rsidRPr="00AD4AC9" w:rsidRDefault="009A24A1" w:rsidP="009A24A1">
      <w:pPr>
        <w:tabs>
          <w:tab w:val="left" w:pos="8708"/>
        </w:tabs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4"/>
          <w:szCs w:val="24"/>
        </w:rPr>
      </w:pPr>
      <w:r>
        <w:rPr>
          <w:rFonts w:ascii="Baskerville Old Face" w:hAnsi="Baskerville Old Face" w:cs="Calibri"/>
          <w:b/>
          <w:bCs/>
          <w:color w:val="000000"/>
          <w:sz w:val="24"/>
          <w:szCs w:val="24"/>
        </w:rPr>
        <w:tab/>
      </w:r>
    </w:p>
    <w:p w14:paraId="67CD5FE7" w14:textId="77777777" w:rsidR="00AD4AC9" w:rsidRDefault="00334F90" w:rsidP="00AD4AC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334F90">
        <w:rPr>
          <w:rFonts w:ascii="Baskerville Old Face" w:hAnsi="Baskerville Old Face" w:cs="Calibri"/>
          <w:b/>
          <w:bCs/>
          <w:color w:val="000000"/>
          <w:sz w:val="24"/>
          <w:szCs w:val="24"/>
        </w:rPr>
        <w:t xml:space="preserve">Requirements: </w:t>
      </w:r>
    </w:p>
    <w:p w14:paraId="67AFCEF4" w14:textId="44FE3894" w:rsidR="00334F90" w:rsidRPr="007D2D38" w:rsidRDefault="00334F90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Must be an SHRM member in good standing for entire term of office. </w:t>
      </w:r>
    </w:p>
    <w:p w14:paraId="5EA35934" w14:textId="63DA16B7" w:rsidR="00334F90" w:rsidRPr="007D2D38" w:rsidRDefault="00AD4AC9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>M</w:t>
      </w:r>
      <w:r w:rsidR="00334F90"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ust be willing to attend SHRM functions and work in a consistent timely fashion. </w:t>
      </w:r>
    </w:p>
    <w:p w14:paraId="3357C71B" w14:textId="77777777" w:rsidR="007D2D38" w:rsidRPr="007D2D38" w:rsidRDefault="00334F90" w:rsidP="007D2D3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4"/>
          <w:szCs w:val="24"/>
        </w:rPr>
      </w:pPr>
      <w:r w:rsidRPr="007D2D38">
        <w:rPr>
          <w:rFonts w:ascii="Baskerville Old Face" w:hAnsi="Baskerville Old Face" w:cs="Calibri"/>
          <w:color w:val="000000"/>
          <w:sz w:val="24"/>
          <w:szCs w:val="24"/>
        </w:rPr>
        <w:t xml:space="preserve">SHRM-CP or SHRM-SCP Certification preferred. </w:t>
      </w:r>
    </w:p>
    <w:p w14:paraId="79768335" w14:textId="77777777" w:rsidR="0071398C" w:rsidRPr="00AD4AC9" w:rsidRDefault="00D53A14" w:rsidP="0071398C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theme="minorHAnsi"/>
          <w:b/>
          <w:bCs/>
          <w:color w:val="333333"/>
          <w:sz w:val="24"/>
          <w:szCs w:val="24"/>
        </w:rPr>
      </w:pPr>
      <w:r w:rsidRPr="00AD4AC9">
        <w:rPr>
          <w:rFonts w:ascii="Baskerville Old Face" w:eastAsia="Times New Roman" w:hAnsi="Baskerville Old Face" w:cstheme="minorHAnsi"/>
          <w:b/>
          <w:bCs/>
          <w:color w:val="333333"/>
          <w:sz w:val="24"/>
          <w:szCs w:val="24"/>
        </w:rPr>
        <w:t>Resources Available:</w:t>
      </w:r>
    </w:p>
    <w:p w14:paraId="72AB567F" w14:textId="57905D8E" w:rsidR="005E09C1" w:rsidRPr="00AD4AC9" w:rsidRDefault="005E09C1" w:rsidP="0071398C">
      <w:pPr>
        <w:pStyle w:val="Default"/>
        <w:numPr>
          <w:ilvl w:val="0"/>
          <w:numId w:val="11"/>
        </w:numPr>
        <w:spacing w:after="18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 xml:space="preserve">SHRM Affiliate Program for Excellence (SHAPE) Planning Workbook </w:t>
      </w:r>
    </w:p>
    <w:p w14:paraId="5089CBCE" w14:textId="77777777" w:rsidR="005E09C1" w:rsidRPr="00AD4AC9" w:rsidRDefault="005E09C1" w:rsidP="005E09C1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 xml:space="preserve">Chapter Best Practices </w:t>
      </w:r>
    </w:p>
    <w:p w14:paraId="6F63454F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alibri"/>
        </w:rPr>
        <w:t>SHRM Guide to Chapter Financial Management</w:t>
      </w:r>
    </w:p>
    <w:p w14:paraId="76997D2C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alibri"/>
        </w:rPr>
        <w:t xml:space="preserve">SHRM-Approved Graphics </w:t>
      </w:r>
    </w:p>
    <w:p w14:paraId="61B4F91F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alibri"/>
        </w:rPr>
        <w:t xml:space="preserve">SHRM Graphics Standards Manual for Affiliates </w:t>
      </w:r>
    </w:p>
    <w:p w14:paraId="2F0D011A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>Fundamentals of Chapter Operations</w:t>
      </w:r>
    </w:p>
    <w:p w14:paraId="0C715F58" w14:textId="77777777" w:rsidR="00BD7A8F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lastRenderedPageBreak/>
        <w:t xml:space="preserve">SHRM Strategic Planning Toolkit </w:t>
      </w:r>
    </w:p>
    <w:p w14:paraId="05F24313" w14:textId="461AC7D7" w:rsidR="005E09C1" w:rsidRPr="00AD4AC9" w:rsidRDefault="005E09C1" w:rsidP="00BD7A8F">
      <w:pPr>
        <w:pStyle w:val="Default"/>
        <w:numPr>
          <w:ilvl w:val="0"/>
          <w:numId w:val="6"/>
        </w:numPr>
        <w:spacing w:after="18"/>
        <w:ind w:left="720" w:hanging="360"/>
        <w:rPr>
          <w:rFonts w:ascii="Baskerville Old Face" w:hAnsi="Baskerville Old Face" w:cs="Courier New"/>
        </w:rPr>
      </w:pPr>
      <w:r w:rsidRPr="00AD4AC9">
        <w:rPr>
          <w:rFonts w:ascii="Baskerville Old Face" w:hAnsi="Baskerville Old Face" w:cs="Courier New"/>
        </w:rPr>
        <w:t xml:space="preserve">Succession Planning for Your Chapter Board of Directors </w:t>
      </w:r>
    </w:p>
    <w:p w14:paraId="3A03D78A" w14:textId="77777777" w:rsidR="005E09C1" w:rsidRPr="00AD4AC9" w:rsidRDefault="005E09C1" w:rsidP="00AD4AC9">
      <w:pPr>
        <w:pStyle w:val="Default"/>
        <w:rPr>
          <w:rFonts w:ascii="Baskerville Old Face" w:hAnsi="Baskerville Old Face" w:cs="Courier New"/>
        </w:rPr>
      </w:pPr>
    </w:p>
    <w:p w14:paraId="4070A658" w14:textId="100AA8F9" w:rsidR="005E09C1" w:rsidRPr="00AD4AC9" w:rsidRDefault="005E09C1" w:rsidP="005E09C1">
      <w:pPr>
        <w:pStyle w:val="Default"/>
        <w:rPr>
          <w:rFonts w:ascii="Baskerville Old Face" w:hAnsi="Baskerville Old Face" w:cs="Calibri"/>
        </w:rPr>
      </w:pPr>
      <w:r w:rsidRPr="00AD4AC9">
        <w:rPr>
          <w:rFonts w:ascii="Baskerville Old Face" w:hAnsi="Baskerville Old Face" w:cs="Calibri"/>
        </w:rPr>
        <w:t>And MUCH MORE</w:t>
      </w:r>
      <w:r w:rsidR="00BD7A8F" w:rsidRPr="00AD4AC9">
        <w:rPr>
          <w:rFonts w:ascii="Baskerville Old Face" w:hAnsi="Baskerville Old Face" w:cs="Calibri"/>
        </w:rPr>
        <w:t xml:space="preserve"> resources are a</w:t>
      </w:r>
      <w:r w:rsidRPr="00AD4AC9">
        <w:rPr>
          <w:rFonts w:ascii="Baskerville Old Face" w:hAnsi="Baskerville Old Face" w:cs="Calibri"/>
        </w:rPr>
        <w:t>vailable online at the SHRM’s Volunteer Leader Resource Center</w:t>
      </w:r>
      <w:r w:rsidR="00BD7A8F" w:rsidRPr="00AD4AC9">
        <w:rPr>
          <w:rFonts w:ascii="Baskerville Old Face" w:hAnsi="Baskerville Old Face" w:cs="Calibri"/>
        </w:rPr>
        <w:t xml:space="preserve"> </w:t>
      </w:r>
      <w:hyperlink r:id="rId12" w:history="1">
        <w:r w:rsidR="009D3073" w:rsidRPr="00AD4AC9">
          <w:rPr>
            <w:rStyle w:val="Hyperlink"/>
            <w:rFonts w:ascii="Baskerville Old Face" w:hAnsi="Baskerville Old Face" w:cs="Calibri"/>
          </w:rPr>
          <w:t>https://community.shrm.org/vlrc/home</w:t>
        </w:r>
      </w:hyperlink>
      <w:r w:rsidR="009D3073" w:rsidRPr="00AD4AC9">
        <w:rPr>
          <w:rFonts w:ascii="Baskerville Old Face" w:hAnsi="Baskerville Old Face" w:cs="Calibri"/>
        </w:rPr>
        <w:t xml:space="preserve"> </w:t>
      </w:r>
    </w:p>
    <w:p w14:paraId="676F854D" w14:textId="3CAA564F" w:rsidR="00D53A14" w:rsidRPr="00AD4AC9" w:rsidRDefault="005E09C1" w:rsidP="005E09C1">
      <w:pPr>
        <w:shd w:val="clear" w:color="auto" w:fill="FFFFFF"/>
        <w:spacing w:before="100" w:beforeAutospacing="1" w:after="100" w:afterAutospacing="1" w:line="240" w:lineRule="auto"/>
        <w:rPr>
          <w:rFonts w:ascii="Baskerville Old Face" w:eastAsia="Times New Roman" w:hAnsi="Baskerville Old Face" w:cstheme="minorHAnsi"/>
          <w:b/>
          <w:bCs/>
          <w:color w:val="333333"/>
          <w:sz w:val="24"/>
          <w:szCs w:val="24"/>
        </w:rPr>
      </w:pPr>
      <w:r w:rsidRPr="00AD4AC9">
        <w:rPr>
          <w:rFonts w:ascii="Baskerville Old Face" w:hAnsi="Baskerville Old Face" w:cs="Calibri"/>
          <w:b/>
          <w:bCs/>
          <w:sz w:val="24"/>
          <w:szCs w:val="24"/>
        </w:rPr>
        <w:t xml:space="preserve">Note: </w:t>
      </w:r>
      <w:r w:rsidRPr="00AD4AC9">
        <w:rPr>
          <w:rFonts w:ascii="Baskerville Old Face" w:hAnsi="Baskerville Old Face" w:cs="Calibri"/>
          <w:sz w:val="24"/>
          <w:szCs w:val="24"/>
        </w:rPr>
        <w:t>Check for new and updated resources that are continually being developed.</w:t>
      </w:r>
    </w:p>
    <w:p w14:paraId="08DA4992" w14:textId="68A1227E" w:rsidR="00775D3E" w:rsidRPr="00AD4AC9" w:rsidRDefault="00775D3E">
      <w:pPr>
        <w:rPr>
          <w:rFonts w:ascii="Baskerville Old Face" w:hAnsi="Baskerville Old Face" w:cstheme="minorHAnsi"/>
          <w:sz w:val="24"/>
          <w:szCs w:val="24"/>
        </w:rPr>
      </w:pPr>
    </w:p>
    <w:sectPr w:rsidR="00775D3E" w:rsidRPr="00AD4AC9" w:rsidSect="007D2D3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C1C4" w14:textId="77777777" w:rsidR="00FB03DC" w:rsidRDefault="00FB03DC" w:rsidP="0071398C">
      <w:pPr>
        <w:spacing w:after="0" w:line="240" w:lineRule="auto"/>
      </w:pPr>
      <w:r>
        <w:separator/>
      </w:r>
    </w:p>
  </w:endnote>
  <w:endnote w:type="continuationSeparator" w:id="0">
    <w:p w14:paraId="56BACEAF" w14:textId="77777777" w:rsidR="00FB03DC" w:rsidRDefault="00FB03DC" w:rsidP="007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EA5" w14:textId="2F8AD267" w:rsidR="0071398C" w:rsidRPr="007D2D38" w:rsidRDefault="00AD4AC9">
    <w:pPr>
      <w:pStyle w:val="Footer"/>
      <w:rPr>
        <w:rFonts w:ascii="Baskerville Old Face" w:hAnsi="Baskerville Old Face"/>
        <w:color w:val="00B050"/>
        <w:sz w:val="24"/>
        <w:szCs w:val="24"/>
      </w:rPr>
    </w:pPr>
    <w:r w:rsidRPr="007D2D38">
      <w:rPr>
        <w:rFonts w:ascii="Baskerville Old Face" w:hAnsi="Baskerville Old Face"/>
        <w:color w:val="00B050"/>
        <w:sz w:val="24"/>
        <w:szCs w:val="24"/>
      </w:rPr>
      <w:t>Page 1</w:t>
    </w:r>
    <w:r w:rsidRPr="007D2D38">
      <w:rPr>
        <w:rFonts w:ascii="Baskerville Old Face" w:hAnsi="Baskerville Old Face"/>
        <w:color w:val="00B050"/>
        <w:sz w:val="24"/>
        <w:szCs w:val="24"/>
      </w:rPr>
      <w:ptab w:relativeTo="margin" w:alignment="center" w:leader="none"/>
    </w:r>
    <w:r w:rsidRPr="007D2D38">
      <w:rPr>
        <w:rFonts w:ascii="Baskerville Old Face" w:hAnsi="Baskerville Old Face"/>
        <w:color w:val="00B050"/>
        <w:sz w:val="24"/>
        <w:szCs w:val="24"/>
      </w:rPr>
      <w:t xml:space="preserve">SHRM Savannah </w:t>
    </w:r>
    <w:r w:rsidRPr="007D2D38">
      <w:rPr>
        <w:rFonts w:ascii="Baskerville Old Face" w:hAnsi="Baskerville Old Face"/>
        <w:color w:val="00B050"/>
        <w:sz w:val="24"/>
        <w:szCs w:val="24"/>
      </w:rPr>
      <w:ptab w:relativeTo="margin" w:alignment="right" w:leader="none"/>
    </w:r>
    <w:r w:rsidR="009A24A1">
      <w:rPr>
        <w:rFonts w:ascii="Baskerville Old Face" w:hAnsi="Baskerville Old Face"/>
        <w:color w:val="00B050"/>
        <w:sz w:val="24"/>
        <w:szCs w:val="24"/>
      </w:rPr>
      <w:t>Finance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9F7A" w14:textId="77777777" w:rsidR="00FB03DC" w:rsidRDefault="00FB03DC" w:rsidP="0071398C">
      <w:pPr>
        <w:spacing w:after="0" w:line="240" w:lineRule="auto"/>
      </w:pPr>
      <w:r>
        <w:separator/>
      </w:r>
    </w:p>
  </w:footnote>
  <w:footnote w:type="continuationSeparator" w:id="0">
    <w:p w14:paraId="2AF1C940" w14:textId="77777777" w:rsidR="00FB03DC" w:rsidRDefault="00FB03DC" w:rsidP="007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990" w14:textId="5EB55246" w:rsidR="006442B8" w:rsidRDefault="006442B8">
    <w:pPr>
      <w:pStyle w:val="Header"/>
      <w:rPr>
        <w:color w:val="4472C4" w:themeColor="accent1"/>
        <w:sz w:val="28"/>
        <w:szCs w:val="28"/>
      </w:rPr>
    </w:pPr>
  </w:p>
  <w:p w14:paraId="406E363E" w14:textId="77777777" w:rsidR="0071398C" w:rsidRDefault="0071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43E55A"/>
    <w:multiLevelType w:val="hybridMultilevel"/>
    <w:tmpl w:val="4A343E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3F4108"/>
    <w:multiLevelType w:val="hybridMultilevel"/>
    <w:tmpl w:val="92FA0A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E316DE"/>
    <w:multiLevelType w:val="multilevel"/>
    <w:tmpl w:val="E8BE5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F13F27"/>
    <w:multiLevelType w:val="multilevel"/>
    <w:tmpl w:val="0B9E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821E5"/>
    <w:multiLevelType w:val="hybridMultilevel"/>
    <w:tmpl w:val="C2B66D32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07EA"/>
    <w:multiLevelType w:val="multilevel"/>
    <w:tmpl w:val="A77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DF0B78"/>
    <w:multiLevelType w:val="hybridMultilevel"/>
    <w:tmpl w:val="3F82C118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64A6"/>
    <w:multiLevelType w:val="hybridMultilevel"/>
    <w:tmpl w:val="D87D35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9417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A68F9"/>
    <w:multiLevelType w:val="hybridMultilevel"/>
    <w:tmpl w:val="CD5825A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2458"/>
    <w:multiLevelType w:val="hybridMultilevel"/>
    <w:tmpl w:val="DBF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F1850"/>
    <w:multiLevelType w:val="hybridMultilevel"/>
    <w:tmpl w:val="F0C420F0"/>
    <w:lvl w:ilvl="0" w:tplc="26364386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8679"/>
    <w:multiLevelType w:val="hybridMultilevel"/>
    <w:tmpl w:val="941456A6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0BF620A"/>
    <w:multiLevelType w:val="hybridMultilevel"/>
    <w:tmpl w:val="535C67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3241CE"/>
    <w:multiLevelType w:val="multilevel"/>
    <w:tmpl w:val="9F18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5391094">
    <w:abstractNumId w:val="5"/>
  </w:num>
  <w:num w:numId="2" w16cid:durableId="225266686">
    <w:abstractNumId w:val="2"/>
  </w:num>
  <w:num w:numId="3" w16cid:durableId="243153673">
    <w:abstractNumId w:val="14"/>
  </w:num>
  <w:num w:numId="4" w16cid:durableId="611670124">
    <w:abstractNumId w:val="3"/>
  </w:num>
  <w:num w:numId="5" w16cid:durableId="1621378472">
    <w:abstractNumId w:val="8"/>
  </w:num>
  <w:num w:numId="6" w16cid:durableId="1859542221">
    <w:abstractNumId w:val="12"/>
  </w:num>
  <w:num w:numId="7" w16cid:durableId="2144810044">
    <w:abstractNumId w:val="13"/>
  </w:num>
  <w:num w:numId="8" w16cid:durableId="1163743885">
    <w:abstractNumId w:val="7"/>
  </w:num>
  <w:num w:numId="9" w16cid:durableId="813790684">
    <w:abstractNumId w:val="1"/>
  </w:num>
  <w:num w:numId="10" w16cid:durableId="1645503435">
    <w:abstractNumId w:val="0"/>
  </w:num>
  <w:num w:numId="11" w16cid:durableId="169297898">
    <w:abstractNumId w:val="10"/>
  </w:num>
  <w:num w:numId="12" w16cid:durableId="464853635">
    <w:abstractNumId w:val="9"/>
  </w:num>
  <w:num w:numId="13" w16cid:durableId="1737821469">
    <w:abstractNumId w:val="4"/>
  </w:num>
  <w:num w:numId="14" w16cid:durableId="1423529658">
    <w:abstractNumId w:val="6"/>
  </w:num>
  <w:num w:numId="15" w16cid:durableId="10891599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B"/>
    <w:rsid w:val="00016324"/>
    <w:rsid w:val="000313F1"/>
    <w:rsid w:val="00033846"/>
    <w:rsid w:val="00047CDF"/>
    <w:rsid w:val="00093FE2"/>
    <w:rsid w:val="000B02CF"/>
    <w:rsid w:val="000B06C6"/>
    <w:rsid w:val="000B5170"/>
    <w:rsid w:val="000F414F"/>
    <w:rsid w:val="0012176A"/>
    <w:rsid w:val="00146954"/>
    <w:rsid w:val="001523C0"/>
    <w:rsid w:val="001612AA"/>
    <w:rsid w:val="001677BE"/>
    <w:rsid w:val="00187524"/>
    <w:rsid w:val="00187D3A"/>
    <w:rsid w:val="001B03EE"/>
    <w:rsid w:val="001B237F"/>
    <w:rsid w:val="001C7255"/>
    <w:rsid w:val="001E04C8"/>
    <w:rsid w:val="001E75C7"/>
    <w:rsid w:val="002A761C"/>
    <w:rsid w:val="002D74FA"/>
    <w:rsid w:val="003126A1"/>
    <w:rsid w:val="00334F90"/>
    <w:rsid w:val="003615B0"/>
    <w:rsid w:val="003762F0"/>
    <w:rsid w:val="003952A9"/>
    <w:rsid w:val="003D3D1E"/>
    <w:rsid w:val="00402CA2"/>
    <w:rsid w:val="004113F8"/>
    <w:rsid w:val="004271FE"/>
    <w:rsid w:val="00494072"/>
    <w:rsid w:val="004D74AF"/>
    <w:rsid w:val="004E65E9"/>
    <w:rsid w:val="00507A39"/>
    <w:rsid w:val="005177FB"/>
    <w:rsid w:val="00524252"/>
    <w:rsid w:val="005368F2"/>
    <w:rsid w:val="005B388C"/>
    <w:rsid w:val="005C7438"/>
    <w:rsid w:val="005E09C1"/>
    <w:rsid w:val="005E6A7F"/>
    <w:rsid w:val="006073F5"/>
    <w:rsid w:val="00616CFE"/>
    <w:rsid w:val="0062078D"/>
    <w:rsid w:val="006442B8"/>
    <w:rsid w:val="006835A0"/>
    <w:rsid w:val="00684BBA"/>
    <w:rsid w:val="00685336"/>
    <w:rsid w:val="00685B6F"/>
    <w:rsid w:val="006F10B4"/>
    <w:rsid w:val="007112D4"/>
    <w:rsid w:val="0071398C"/>
    <w:rsid w:val="007217D5"/>
    <w:rsid w:val="0072450D"/>
    <w:rsid w:val="007433BB"/>
    <w:rsid w:val="007476CB"/>
    <w:rsid w:val="0077479B"/>
    <w:rsid w:val="00775D3E"/>
    <w:rsid w:val="00794E3C"/>
    <w:rsid w:val="007A049F"/>
    <w:rsid w:val="007D2D38"/>
    <w:rsid w:val="007D45A9"/>
    <w:rsid w:val="008010ED"/>
    <w:rsid w:val="00805917"/>
    <w:rsid w:val="0083269E"/>
    <w:rsid w:val="00843260"/>
    <w:rsid w:val="0085166C"/>
    <w:rsid w:val="00872E90"/>
    <w:rsid w:val="008B429F"/>
    <w:rsid w:val="008E2134"/>
    <w:rsid w:val="009046A5"/>
    <w:rsid w:val="00937A76"/>
    <w:rsid w:val="00951950"/>
    <w:rsid w:val="009663F4"/>
    <w:rsid w:val="00975B2A"/>
    <w:rsid w:val="009A24A1"/>
    <w:rsid w:val="009D08C2"/>
    <w:rsid w:val="009D3073"/>
    <w:rsid w:val="00A055E7"/>
    <w:rsid w:val="00A21E71"/>
    <w:rsid w:val="00A41CF9"/>
    <w:rsid w:val="00AA6E9D"/>
    <w:rsid w:val="00AC5560"/>
    <w:rsid w:val="00AD4218"/>
    <w:rsid w:val="00AD4AC9"/>
    <w:rsid w:val="00AE214E"/>
    <w:rsid w:val="00AF2A06"/>
    <w:rsid w:val="00B415EB"/>
    <w:rsid w:val="00B447A8"/>
    <w:rsid w:val="00B71704"/>
    <w:rsid w:val="00BB14CF"/>
    <w:rsid w:val="00BD7A8F"/>
    <w:rsid w:val="00BF042B"/>
    <w:rsid w:val="00BF427C"/>
    <w:rsid w:val="00C94021"/>
    <w:rsid w:val="00C96A11"/>
    <w:rsid w:val="00CC4590"/>
    <w:rsid w:val="00D27169"/>
    <w:rsid w:val="00D34F1E"/>
    <w:rsid w:val="00D53A14"/>
    <w:rsid w:val="00E2560E"/>
    <w:rsid w:val="00E42094"/>
    <w:rsid w:val="00E51A90"/>
    <w:rsid w:val="00E5729D"/>
    <w:rsid w:val="00E8678B"/>
    <w:rsid w:val="00E94A8D"/>
    <w:rsid w:val="00EF7D3A"/>
    <w:rsid w:val="00F06B00"/>
    <w:rsid w:val="00FB03DC"/>
    <w:rsid w:val="00FB41D5"/>
    <w:rsid w:val="00FE070A"/>
    <w:rsid w:val="0561ADEA"/>
    <w:rsid w:val="0B1618BB"/>
    <w:rsid w:val="0E63D2A7"/>
    <w:rsid w:val="12985EF7"/>
    <w:rsid w:val="13217558"/>
    <w:rsid w:val="13603FA7"/>
    <w:rsid w:val="147352FA"/>
    <w:rsid w:val="16D2B4AE"/>
    <w:rsid w:val="1EA88112"/>
    <w:rsid w:val="2387735A"/>
    <w:rsid w:val="24E0FCD5"/>
    <w:rsid w:val="281280A4"/>
    <w:rsid w:val="2A2AD60C"/>
    <w:rsid w:val="336888C9"/>
    <w:rsid w:val="34F267F8"/>
    <w:rsid w:val="352DC180"/>
    <w:rsid w:val="35CFF0CC"/>
    <w:rsid w:val="37987A37"/>
    <w:rsid w:val="39F53905"/>
    <w:rsid w:val="3E517A9D"/>
    <w:rsid w:val="3FD1A9E0"/>
    <w:rsid w:val="44B1BD85"/>
    <w:rsid w:val="45C6D91A"/>
    <w:rsid w:val="4A1B597D"/>
    <w:rsid w:val="4BC7C920"/>
    <w:rsid w:val="4F777E14"/>
    <w:rsid w:val="56157D04"/>
    <w:rsid w:val="5A575035"/>
    <w:rsid w:val="5B4074C9"/>
    <w:rsid w:val="5B87E01D"/>
    <w:rsid w:val="60774161"/>
    <w:rsid w:val="616DCBBE"/>
    <w:rsid w:val="61D59B70"/>
    <w:rsid w:val="6448F4B4"/>
    <w:rsid w:val="66702371"/>
    <w:rsid w:val="6C0323FF"/>
    <w:rsid w:val="6C056D17"/>
    <w:rsid w:val="6FFD0791"/>
    <w:rsid w:val="70611309"/>
    <w:rsid w:val="765155B6"/>
    <w:rsid w:val="78B2376B"/>
    <w:rsid w:val="79EFE3DD"/>
    <w:rsid w:val="7AC1334B"/>
    <w:rsid w:val="7F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79D0"/>
  <w15:chartTrackingRefBased/>
  <w15:docId w15:val="{B440ED40-C8CB-4D97-A344-CDD1399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6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6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5B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E09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3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C"/>
  </w:style>
  <w:style w:type="paragraph" w:styleId="Footer">
    <w:name w:val="footer"/>
    <w:basedOn w:val="Normal"/>
    <w:link w:val="Foot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C"/>
  </w:style>
  <w:style w:type="paragraph" w:styleId="ListParagraph">
    <w:name w:val="List Paragraph"/>
    <w:basedOn w:val="Normal"/>
    <w:uiPriority w:val="34"/>
    <w:qFormat/>
    <w:rsid w:val="00AD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unity.shrm.org/vlrc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2CD7E3C7A64CBBA36AB77816F2BE" ma:contentTypeVersion="13" ma:contentTypeDescription="Create a new document." ma:contentTypeScope="" ma:versionID="bfc56646ec2e84480da70480ceaf379a">
  <xsd:schema xmlns:xsd="http://www.w3.org/2001/XMLSchema" xmlns:xs="http://www.w3.org/2001/XMLSchema" xmlns:p="http://schemas.microsoft.com/office/2006/metadata/properties" xmlns:ns3="9f3c45e8-5ec1-4c48-8ccf-360aac42dd24" xmlns:ns4="df08a97c-1868-4324-97e7-1443191f2e1d" targetNamespace="http://schemas.microsoft.com/office/2006/metadata/properties" ma:root="true" ma:fieldsID="eb0f6f361bcb6fb8323db0199839aee0" ns3:_="" ns4:_="">
    <xsd:import namespace="9f3c45e8-5ec1-4c48-8ccf-360aac42dd24"/>
    <xsd:import namespace="df08a97c-1868-4324-97e7-1443191f2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5e8-5ec1-4c48-8ccf-360aac42d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a97c-1868-4324-97e7-1443191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CB3C96-8515-4195-9FE3-3180FB33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B32EA-184D-4AA4-899A-0FB1D7BA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890B2-2D25-400C-95F3-2FA53FC9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c45e8-5ec1-4c48-8ccf-360aac42dd24"/>
    <ds:schemaRef ds:uri="df08a97c-1868-4324-97e7-1443191f2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Nancy</dc:creator>
  <cp:keywords/>
  <dc:description/>
  <cp:lastModifiedBy>Latrelle Porter</cp:lastModifiedBy>
  <cp:revision>6</cp:revision>
  <dcterms:created xsi:type="dcterms:W3CDTF">2021-10-18T22:55:00Z</dcterms:created>
  <dcterms:modified xsi:type="dcterms:W3CDTF">2022-06-23T18:30:00Z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0x0101003B4A2CD7E3C7A64CBBA36AB77816F2BE</vt:lpwstr>
  </property>
</Properties>
</file>